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8A63C" w:sz="12" w:space="4"/>
        </w:pBdr>
        <w:spacing w:after="160"/>
      </w:pPr>
      <w:r>
        <w:rPr>
          <w:rFonts w:ascii="Cambria" w:cs="Cambria" w:eastAsia="Cambria" w:hAnsi="Cambria"/>
          <w:b/>
          <w:bCs/>
          <w:color w:val="C0451E"/>
          <w:sz w:val="26"/>
          <w:szCs w:val="26"/>
          <w:lang w:val="es-ES" w:eastAsia="es-ES" w:bidi="es-ES"/>
        </w:rPr>
        <w:t xml:space="preserve">CHECKLIST PARA EVALUAR UNA ACCIÓN EN EQUIPO</w:t>
      </w:r>
    </w:p>
    <w:p>
      <w:pPr>
        <w:pBdr>
          <w:left w:val="single" w:color="C0451E" w:sz="18" w:space="8"/>
        </w:pBdr>
        <w:shd w:fill="F2EFE9" w:val="clear"/>
        <w:spacing w:after="160" w:before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  <w:lang w:val="es-ES" w:eastAsia="es-ES" w:bidi="es-ES"/>
        </w:rPr>
        <w:t xml:space="preserve">Pensada para rellenar en grupo, en un rato de unos 20-30 minutos dentro de la reunión posterior a la acción (no lo dejéis para más adelante: la evaluación funciona mejor con el recuerdo fresco). Sigue el mismo orden que la Guía 12 (Cómo evaluar una acción); si no la conocéis, id primero a esa guía para más contexto de cada paso.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Acción evaluada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Fecha de la acción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Fecha de esta evaluación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Personas presentes en la evaluación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</w:tbl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1. ¿Cuál era el objetivo? (antes de empezar)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  <w:lang w:val="es-ES" w:eastAsia="es-ES" w:bidi="es-ES"/>
        </w:rPr>
        <w:t xml:space="preserve">Recuperad el objetivo que fijasteis antes de la acción. Si no lo fijasteis con claridad, anotadlo como aprendizaje para la próxima vez, en el paso 5.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33373D"/>
          <w:sz w:val="20"/>
          <w:szCs w:val="20"/>
          <w:lang w:val="es-ES" w:eastAsia="es-ES" w:bidi="es-ES"/>
        </w:rPr>
        <w:t xml:space="preserve">Objetivo que os marcasteis: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33373D"/>
          <w:sz w:val="20"/>
          <w:szCs w:val="20"/>
          <w:lang w:val="es-ES" w:eastAsia="es-ES" w:bidi="es-ES"/>
        </w:rPr>
        <w:t xml:space="preserve">¿Se cumplió?</w:t>
      </w:r>
    </w:p>
    <w:p>
      <w:pPr>
        <w:spacing w:after="90"/>
        <w:ind w:left="200"/>
      </w:pPr>
      <w:r>
        <w:rPr>
          <w:rFonts w:ascii="Calibri" w:cs="Calibri" w:eastAsia="Calibri" w:hAnsi="Calibri"/>
          <w:b/>
          <w:bCs/>
          <w:color w:val="C0451E"/>
          <w:sz w:val="20"/>
          <w:szCs w:val="20"/>
          <w:lang w:val="es-ES" w:eastAsia="es-ES" w:bidi="es-ES"/>
        </w:rPr>
        <w:t xml:space="preserve">☐  </w:t>
      </w:r>
      <w:r>
        <w:rPr>
          <w:rFonts w:ascii="Calibri" w:cs="Calibri" w:eastAsia="Calibri" w:hAnsi="Calibri"/>
          <w:color w:val="33373D"/>
          <w:sz w:val="20"/>
          <w:szCs w:val="20"/>
          <w:lang w:val="es-ES" w:eastAsia="es-ES" w:bidi="es-ES"/>
        </w:rPr>
        <w:t xml:space="preserve">Sí</w:t>
      </w:r>
    </w:p>
    <w:p>
      <w:pPr>
        <w:spacing w:after="90"/>
        <w:ind w:left="200"/>
      </w:pPr>
      <w:r>
        <w:rPr>
          <w:rFonts w:ascii="Calibri" w:cs="Calibri" w:eastAsia="Calibri" w:hAnsi="Calibri"/>
          <w:b/>
          <w:bCs/>
          <w:color w:val="C0451E"/>
          <w:sz w:val="20"/>
          <w:szCs w:val="20"/>
          <w:lang w:val="es-ES" w:eastAsia="es-ES" w:bidi="es-ES"/>
        </w:rPr>
        <w:t xml:space="preserve">☐  </w:t>
      </w:r>
      <w:r>
        <w:rPr>
          <w:rFonts w:ascii="Calibri" w:cs="Calibri" w:eastAsia="Calibri" w:hAnsi="Calibri"/>
          <w:color w:val="33373D"/>
          <w:sz w:val="20"/>
          <w:szCs w:val="20"/>
          <w:lang w:val="es-ES" w:eastAsia="es-ES" w:bidi="es-ES"/>
        </w:rPr>
        <w:t xml:space="preserve">Parcialmente</w:t>
      </w:r>
    </w:p>
    <w:p>
      <w:pPr>
        <w:spacing w:after="90"/>
        <w:ind w:left="200"/>
      </w:pPr>
      <w:r>
        <w:rPr>
          <w:rFonts w:ascii="Calibri" w:cs="Calibri" w:eastAsia="Calibri" w:hAnsi="Calibri"/>
          <w:b/>
          <w:bCs/>
          <w:color w:val="C0451E"/>
          <w:sz w:val="20"/>
          <w:szCs w:val="20"/>
          <w:lang w:val="es-ES" w:eastAsia="es-ES" w:bidi="es-ES"/>
        </w:rPr>
        <w:t xml:space="preserve">☐  </w:t>
      </w:r>
      <w:r>
        <w:rPr>
          <w:rFonts w:ascii="Calibri" w:cs="Calibri" w:eastAsia="Calibri" w:hAnsi="Calibri"/>
          <w:color w:val="33373D"/>
          <w:sz w:val="20"/>
          <w:szCs w:val="20"/>
          <w:lang w:val="es-ES" w:eastAsia="es-ES" w:bidi="es-ES"/>
        </w:rPr>
        <w:t xml:space="preserve">No</w:t>
      </w:r>
    </w:p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2. Datos de impacto (no solo la asistencia)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Asistencia prevista / real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Firmas u otras aportaciones recogidas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Cobertura mediática (medios, enlaces)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Alcance en redes sociales (impresiones, interacciones)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373D"/>
                <w:sz w:val="20"/>
                <w:szCs w:val="20"/>
                <w:lang w:val="es-ES" w:eastAsia="es-ES" w:bidi="es-ES"/>
              </w:rPr>
              <w:t xml:space="preserve">Otros datos relevantes</w:t>
            </w:r>
          </w:p>
        </w:tc>
        <w:tc>
          <w:tcPr>
            <w:tcW w:type="dxa" w:w="6150"/>
            <w:tcBorders>
              <w:bottom w:val="single" w:color="AAAAAA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sz w:val="20"/>
                <w:szCs w:val="20"/>
                <w:lang w:val="es-ES" w:eastAsia="es-ES" w:bidi="es-ES"/>
              </w:rPr>
              <w:t xml:space="preserve"/>
            </w:r>
          </w:p>
        </w:tc>
      </w:tr>
    </w:tbl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3. Opinión de quienes participaron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  <w:lang w:val="es-ES" w:eastAsia="es-ES" w:bidi="es-ES"/>
        </w:rPr>
        <w:t xml:space="preserve">Una encuesta breve o una ronda de comentarios basta. Preguntad también a quien asistió, no solo al equipo organizador: las críticas son la parte más útil.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33373D"/>
          <w:sz w:val="20"/>
          <w:szCs w:val="20"/>
          <w:lang w:val="es-ES" w:eastAsia="es-ES" w:bidi="es-ES"/>
        </w:rPr>
        <w:t xml:space="preserve">Resumen de lo que ha dicho la gente (lo positivo y lo mejorable):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4. Ronda de grupo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  <w:lang w:val="es-ES" w:eastAsia="es-ES" w:bidi="es-ES"/>
        </w:rPr>
        <w:t xml:space="preserve">Dedicad este rato específicamente a esto, con todo el equipo presente. Que hable primero quien menos suele hacerlo.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33373D"/>
          <w:sz w:val="20"/>
          <w:szCs w:val="20"/>
          <w:lang w:val="es-ES" w:eastAsia="es-ES" w:bidi="es-ES"/>
        </w:rPr>
        <w:t xml:space="preserve">¿Qué ha funcionado bien?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33373D"/>
          <w:sz w:val="20"/>
          <w:szCs w:val="20"/>
          <w:lang w:val="es-ES" w:eastAsia="es-ES" w:bidi="es-ES"/>
        </w:rPr>
        <w:t xml:space="preserve">¿Qué mejoraríamos la próxima vez?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pBdr>
          <w:bottom w:val="single" w:color="CCCCCC" w:sz="6" w:space="4"/>
        </w:pBdr>
        <w:spacing w:after="100" w:before="260"/>
      </w:pPr>
      <w:r>
        <w:rPr>
          <w:rFonts w:ascii="Cambria" w:cs="Cambria" w:eastAsia="Cambria" w:hAnsi="Cambria"/>
          <w:b/>
          <w:bCs/>
          <w:color w:val="1B2A4A"/>
          <w:sz w:val="24"/>
          <w:szCs w:val="24"/>
          <w:lang w:val="es-ES" w:eastAsia="es-ES" w:bidi="es-ES"/>
        </w:rPr>
        <w:t xml:space="preserve">5. Conclusiones y próximos pasos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  <w:lang w:val="es-ES" w:eastAsia="es-ES" w:bidi="es-ES"/>
        </w:rPr>
        <w:t xml:space="preserve">Una evaluación que no cambia nada no ha servido de mucho: anotad aquí lo concreto que os llevéis para la próxima acción.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33373D"/>
          <w:sz w:val="20"/>
          <w:szCs w:val="20"/>
          <w:lang w:val="es-ES" w:eastAsia="es-ES" w:bidi="es-ES"/>
        </w:rPr>
        <w:t xml:space="preserve">Cambios concretos para la próxima acción: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33373D"/>
          <w:sz w:val="20"/>
          <w:szCs w:val="20"/>
          <w:lang w:val="es-ES" w:eastAsia="es-ES" w:bidi="es-ES"/>
        </w:rPr>
        <w:t xml:space="preserve">¿Quién guarda esta hoja para consultarla la próxima vez?</w:t>
      </w:r>
    </w:p>
    <w:p>
      <w:pPr>
        <w:pBdr>
          <w:bottom w:val="single" w:color="AAAAAA" w:sz="4"/>
        </w:pBdr>
        <w:spacing w:after="160"/>
      </w:pPr>
      <w:r>
        <w:rPr>
          <w:sz w:val="20"/>
          <w:szCs w:val="20"/>
          <w:lang w:val="es-ES" w:eastAsia="es-ES" w:bidi="es-ES"/>
        </w:rPr>
        <w:t xml:space="preserve"> </w:t>
      </w:r>
    </w:p>
    <w:p>
      <w:pPr>
        <w:spacing w:before="200"/>
      </w:pPr>
      <w:r>
        <w:rPr>
          <w:rFonts w:ascii="Calibri" w:cs="Calibri" w:eastAsia="Calibri" w:hAnsi="Calibri"/>
          <w:color w:val="33373D"/>
          <w:sz w:val="18"/>
          <w:szCs w:val="18"/>
          <w:lang w:val="es-ES" w:eastAsia="es-ES" w:bidi="es-ES"/>
        </w:rPr>
        <w:t xml:space="preserve">Para más contexto de cada paso, ved la </w:t>
      </w:r>
      <w:r>
        <w:rPr>
          <w:rFonts w:ascii="Calibri" w:cs="Calibri" w:eastAsia="Calibri" w:hAnsi="Calibri"/>
          <w:b/>
          <w:bCs/>
          <w:color w:val="33373D"/>
          <w:sz w:val="18"/>
          <w:szCs w:val="18"/>
          <w:lang w:val="es-ES" w:eastAsia="es-ES" w:bidi="es-ES"/>
        </w:rPr>
        <w:t xml:space="preserve">Guía 12 (Cómo evaluar una acción)</w:t>
      </w:r>
      <w:r>
        <w:rPr>
          <w:rFonts w:ascii="Calibri" w:cs="Calibri" w:eastAsia="Calibri" w:hAnsi="Calibri"/>
          <w:color w:val="33373D"/>
          <w:sz w:val="18"/>
          <w:szCs w:val="18"/>
          <w:lang w:val="es-ES" w:eastAsia="es-ES" w:bidi="es-ES"/>
        </w:rPr>
        <w:t xml:space="preserve">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  <w:lang w:val="es-ES" w:eastAsia="es-ES" w:bidi="es-ES"/>
      </w:rPr>
      <w:t xml:space="preserve">Checklist para evaluar una acción en equipo · Amnistía Internacional España — recursos para organizaciones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99999"/>
        <w:sz w:val="16"/>
        <w:szCs w:val="16"/>
        <w:lang w:val="es-ES" w:eastAsia="es-ES" w:bidi="es-ES"/>
      </w:rPr>
      <w:t xml:space="preserve">Material complementario — Guía 12: Cómo evaluar una acción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hemeFontLang w:val="es-ES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s-ES" w:eastAsia="es-ES" w:bidi="es-E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2026-08-19T09:52:10.534Z</dcterms:created>
  <dcterms:modified xsi:type="dcterms:W3CDTF">2026-08-19T09:52:10.534Z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